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Pr="009C6D5D" w:rsidRDefault="0022089F" w:rsidP="006B760B">
      <w:pPr>
        <w:pStyle w:val="NormlWeb"/>
        <w:spacing w:before="0" w:beforeAutospacing="0" w:after="0" w:afterAutospacing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A beolvadásban érintett h</w:t>
      </w:r>
      <w:r w:rsidR="006B760B"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egyközség</w:t>
      </w:r>
      <w:r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ek</w:t>
      </w:r>
      <w:r w:rsidR="006B760B"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 xml:space="preserve"> k</w:t>
      </w:r>
      <w:r w:rsidR="003A11AB"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özgyűlés</w:t>
      </w:r>
      <w:r w:rsidR="006B760B"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e</w:t>
      </w:r>
      <w:r w:rsidRPr="009C6D5D">
        <w:rPr>
          <w:rFonts w:ascii="Garamond" w:hAnsi="Garamond" w:cs="Helvetica"/>
          <w:b/>
          <w:bCs/>
          <w:color w:val="000000" w:themeColor="text1"/>
          <w:kern w:val="36"/>
          <w:sz w:val="22"/>
          <w:szCs w:val="22"/>
        </w:rPr>
        <w:t>inek</w:t>
      </w:r>
      <w:r w:rsidR="0079148F" w:rsidRPr="009C6D5D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 w:rsidR="006B760B" w:rsidRPr="009C6D5D">
        <w:rPr>
          <w:rFonts w:ascii="Garamond" w:hAnsi="Garamond"/>
          <w:b/>
          <w:color w:val="000000" w:themeColor="text1"/>
          <w:sz w:val="22"/>
          <w:szCs w:val="22"/>
        </w:rPr>
        <w:t>ai</w:t>
      </w:r>
    </w:p>
    <w:p w:rsidR="0079148F" w:rsidRPr="009C6D5D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3A11AB" w:rsidRPr="009C6D5D" w:rsidRDefault="00273B75" w:rsidP="00273B75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  <w:u w:val="single"/>
        </w:rPr>
      </w:pPr>
      <w:r w:rsidRPr="009C6D5D">
        <w:rPr>
          <w:rFonts w:ascii="Garamond" w:hAnsi="Garamond"/>
          <w:b/>
          <w:color w:val="000000" w:themeColor="text1"/>
          <w:sz w:val="22"/>
          <w:szCs w:val="22"/>
          <w:u w:val="single"/>
        </w:rPr>
        <w:t xml:space="preserve">A. </w:t>
      </w:r>
      <w:r w:rsidR="00F23576" w:rsidRPr="009C6D5D">
        <w:rPr>
          <w:rFonts w:ascii="Garamond" w:hAnsi="Garamond"/>
          <w:b/>
          <w:color w:val="000000" w:themeColor="text1"/>
          <w:sz w:val="22"/>
          <w:szCs w:val="22"/>
          <w:u w:val="single"/>
        </w:rPr>
        <w:t>Első</w:t>
      </w:r>
      <w:r w:rsidR="003A11AB" w:rsidRPr="009C6D5D">
        <w:rPr>
          <w:rFonts w:ascii="Garamond" w:hAnsi="Garamond"/>
          <w:b/>
          <w:color w:val="000000" w:themeColor="text1"/>
          <w:sz w:val="22"/>
          <w:szCs w:val="22"/>
          <w:u w:val="single"/>
        </w:rPr>
        <w:t xml:space="preserve"> körös határozatok:</w:t>
      </w:r>
    </w:p>
    <w:p w:rsidR="000B7711" w:rsidRPr="009C6D5D" w:rsidRDefault="000B7711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9C6D5D">
        <w:rPr>
          <w:rFonts w:ascii="Garamond" w:hAnsi="Garamond"/>
          <w:b/>
          <w:color w:val="000000" w:themeColor="text1"/>
          <w:sz w:val="22"/>
          <w:szCs w:val="22"/>
        </w:rPr>
        <w:t>Beolvadó hegyközség:</w:t>
      </w:r>
    </w:p>
    <w:p w:rsidR="006B760B" w:rsidRPr="009C6D5D" w:rsidRDefault="006B760B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1. határozat</w:t>
      </w:r>
    </w:p>
    <w:p w:rsidR="003A11AB" w:rsidRPr="009C6D5D" w:rsidRDefault="003A11AB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tagok egyetértenek a hegyközség jogutódlással történő megszűnés szándékával</w:t>
      </w:r>
      <w:r w:rsidR="006B760B" w:rsidRPr="009C6D5D">
        <w:rPr>
          <w:rFonts w:ascii="Garamond" w:hAnsi="Garamond"/>
          <w:color w:val="000000" w:themeColor="text1"/>
          <w:sz w:val="22"/>
          <w:szCs w:val="22"/>
        </w:rPr>
        <w:t xml:space="preserve"> /</w:t>
      </w:r>
      <w:proofErr w:type="spellStart"/>
      <w:r w:rsidR="006B760B" w:rsidRPr="009C6D5D">
        <w:rPr>
          <w:rFonts w:ascii="Garamond" w:hAnsi="Garamond"/>
          <w:color w:val="000000" w:themeColor="text1"/>
          <w:sz w:val="22"/>
          <w:szCs w:val="22"/>
        </w:rPr>
        <w:t>Ectv</w:t>
      </w:r>
      <w:proofErr w:type="spellEnd"/>
      <w:r w:rsidR="006B760B" w:rsidRPr="009C6D5D">
        <w:rPr>
          <w:rFonts w:ascii="Garamond" w:hAnsi="Garamond"/>
          <w:color w:val="000000" w:themeColor="text1"/>
          <w:sz w:val="22"/>
          <w:szCs w:val="22"/>
        </w:rPr>
        <w:t xml:space="preserve">. 10/C § (3) </w:t>
      </w:r>
      <w:proofErr w:type="spellStart"/>
      <w:r w:rsidR="006B760B" w:rsidRPr="009C6D5D">
        <w:rPr>
          <w:rFonts w:ascii="Garamond" w:hAnsi="Garamond"/>
          <w:color w:val="000000" w:themeColor="text1"/>
          <w:sz w:val="22"/>
          <w:szCs w:val="22"/>
        </w:rPr>
        <w:t>bek</w:t>
      </w:r>
      <w:proofErr w:type="spellEnd"/>
      <w:r w:rsidR="006B760B" w:rsidRPr="009C6D5D">
        <w:rPr>
          <w:rFonts w:ascii="Garamond" w:hAnsi="Garamond"/>
          <w:color w:val="000000" w:themeColor="text1"/>
          <w:sz w:val="22"/>
          <w:szCs w:val="22"/>
        </w:rPr>
        <w:t>./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. </w:t>
      </w:r>
    </w:p>
    <w:p w:rsidR="000B7711" w:rsidRPr="009C6D5D" w:rsidRDefault="003A11AB" w:rsidP="003A11AB">
      <w:pPr>
        <w:pStyle w:val="NormlWeb"/>
        <w:spacing w:before="0" w:beforeAutospacing="0" w:after="0" w:afterAutospacing="0"/>
        <w:jc w:val="both"/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tagok a választmány előterjesztése alapján egyetértenek azzal, hogy a hegyközség jogutódlással</w:t>
      </w:r>
      <w:r w:rsidR="000B7711" w:rsidRPr="009C6D5D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0B7711" w:rsidRPr="009C6D5D">
        <w:rPr>
          <w:rFonts w:ascii="Garamond" w:hAnsi="Garamond"/>
          <w:color w:val="000000" w:themeColor="text1"/>
          <w:sz w:val="22"/>
          <w:szCs w:val="22"/>
        </w:rPr>
        <w:t>meg</w:t>
      </w:r>
      <w:r w:rsidRPr="009C6D5D">
        <w:rPr>
          <w:rFonts w:ascii="Garamond" w:hAnsi="Garamond"/>
          <w:color w:val="000000" w:themeColor="text1"/>
          <w:sz w:val="22"/>
          <w:szCs w:val="22"/>
        </w:rPr>
        <w:t>sz</w:t>
      </w:r>
      <w:r w:rsidR="000B7711" w:rsidRPr="009C6D5D">
        <w:rPr>
          <w:rFonts w:ascii="Garamond" w:hAnsi="Garamond"/>
          <w:color w:val="000000" w:themeColor="text1"/>
          <w:sz w:val="22"/>
          <w:szCs w:val="22"/>
        </w:rPr>
        <w:t>ű</w:t>
      </w:r>
      <w:r w:rsidRPr="009C6D5D">
        <w:rPr>
          <w:rFonts w:ascii="Garamond" w:hAnsi="Garamond"/>
          <w:color w:val="000000" w:themeColor="text1"/>
          <w:sz w:val="22"/>
          <w:szCs w:val="22"/>
        </w:rPr>
        <w:t>njön</w:t>
      </w:r>
      <w:proofErr w:type="spellEnd"/>
      <w:r w:rsidR="000B7711" w:rsidRPr="009C6D5D">
        <w:rPr>
          <w:rFonts w:ascii="Garamond" w:hAnsi="Garamond"/>
          <w:color w:val="000000" w:themeColor="text1"/>
          <w:sz w:val="22"/>
          <w:szCs w:val="22"/>
        </w:rPr>
        <w:t xml:space="preserve">, oly módon, hogy beolvadjon a </w:t>
      </w:r>
      <w:r w:rsidR="000B7711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 xml:space="preserve">… 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Hegyközség</w:t>
      </w:r>
      <w:r w:rsidR="000B7711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be.</w:t>
      </w:r>
    </w:p>
    <w:p w:rsidR="003A11AB" w:rsidRPr="009C6D5D" w:rsidRDefault="003A11AB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6B760B" w:rsidRPr="009C6D5D" w:rsidRDefault="006B760B" w:rsidP="006B760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2. határozat</w:t>
      </w:r>
    </w:p>
    <w:p w:rsidR="006B760B" w:rsidRPr="009C6D5D" w:rsidRDefault="006B760B" w:rsidP="006B760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A közgyűlés a vagyonmérleg-tervezetek </w:t>
      </w:r>
      <w:r w:rsidR="006879BC" w:rsidRPr="009C6D5D">
        <w:rPr>
          <w:rFonts w:ascii="Garamond" w:hAnsi="Garamond"/>
          <w:color w:val="000000" w:themeColor="text1"/>
          <w:sz w:val="22"/>
          <w:szCs w:val="22"/>
        </w:rPr>
        <w:t xml:space="preserve">és vagyonleltár-tervezetek 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fordulónapját a következő időpontban határozza meg: </w:t>
      </w:r>
      <w:proofErr w:type="gramStart"/>
      <w:r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…….</w:t>
      </w:r>
      <w:proofErr w:type="gramEnd"/>
      <w:r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.</w:t>
      </w:r>
    </w:p>
    <w:p w:rsidR="006B760B" w:rsidRPr="009C6D5D" w:rsidRDefault="006B760B" w:rsidP="006B760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közgyűlés megbízza a választmányt a jogutódlással történő megszűnésről szóló döntés meghozatalához szükséges</w:t>
      </w:r>
      <w:r w:rsidR="000B7711" w:rsidRPr="009C6D5D">
        <w:rPr>
          <w:rFonts w:ascii="Garamond" w:hAnsi="Garamond"/>
          <w:color w:val="000000" w:themeColor="text1"/>
          <w:sz w:val="22"/>
          <w:szCs w:val="22"/>
        </w:rPr>
        <w:t>, jogszabályok által megh</w:t>
      </w:r>
      <w:r w:rsidR="00892435" w:rsidRPr="009C6D5D">
        <w:rPr>
          <w:rFonts w:ascii="Garamond" w:hAnsi="Garamond"/>
          <w:color w:val="000000" w:themeColor="text1"/>
          <w:sz w:val="22"/>
          <w:szCs w:val="22"/>
        </w:rPr>
        <w:t>at</w:t>
      </w:r>
      <w:r w:rsidR="000B7711" w:rsidRPr="009C6D5D">
        <w:rPr>
          <w:rFonts w:ascii="Garamond" w:hAnsi="Garamond"/>
          <w:color w:val="000000" w:themeColor="text1"/>
          <w:sz w:val="22"/>
          <w:szCs w:val="22"/>
        </w:rPr>
        <w:t>ározott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 okiratok elkészítésével.</w:t>
      </w:r>
    </w:p>
    <w:p w:rsidR="006B760B" w:rsidRPr="009C6D5D" w:rsidRDefault="006B760B" w:rsidP="006B760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/</w:t>
      </w:r>
      <w:proofErr w:type="spellStart"/>
      <w:r w:rsidRPr="009C6D5D">
        <w:rPr>
          <w:rFonts w:ascii="Garamond" w:hAnsi="Garamond"/>
          <w:color w:val="000000" w:themeColor="text1"/>
          <w:sz w:val="22"/>
          <w:szCs w:val="22"/>
        </w:rPr>
        <w:t>Ectv</w:t>
      </w:r>
      <w:proofErr w:type="spellEnd"/>
      <w:r w:rsidRPr="009C6D5D">
        <w:rPr>
          <w:rFonts w:ascii="Garamond" w:hAnsi="Garamond"/>
          <w:color w:val="000000" w:themeColor="text1"/>
          <w:sz w:val="22"/>
          <w:szCs w:val="22"/>
        </w:rPr>
        <w:t xml:space="preserve">. 10/C § (4) </w:t>
      </w:r>
      <w:proofErr w:type="spellStart"/>
      <w:r w:rsidRPr="009C6D5D">
        <w:rPr>
          <w:rFonts w:ascii="Garamond" w:hAnsi="Garamond"/>
          <w:color w:val="000000" w:themeColor="text1"/>
          <w:sz w:val="22"/>
          <w:szCs w:val="22"/>
        </w:rPr>
        <w:t>bek</w:t>
      </w:r>
      <w:proofErr w:type="spellEnd"/>
      <w:r w:rsidRPr="009C6D5D">
        <w:rPr>
          <w:rFonts w:ascii="Garamond" w:hAnsi="Garamond"/>
          <w:color w:val="000000" w:themeColor="text1"/>
          <w:sz w:val="22"/>
          <w:szCs w:val="22"/>
        </w:rPr>
        <w:t>./</w:t>
      </w:r>
    </w:p>
    <w:p w:rsidR="006B760B" w:rsidRPr="009C6D5D" w:rsidRDefault="006B760B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F23576" w:rsidRPr="009C6D5D" w:rsidRDefault="00F23576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AE051B" w:rsidRPr="009C6D5D" w:rsidRDefault="00282350" w:rsidP="00AE051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9C6D5D">
        <w:rPr>
          <w:rFonts w:ascii="Garamond" w:hAnsi="Garamond"/>
          <w:b/>
          <w:color w:val="000000" w:themeColor="text1"/>
          <w:sz w:val="22"/>
          <w:szCs w:val="22"/>
        </w:rPr>
        <w:t>Átvevő</w:t>
      </w:r>
      <w:r w:rsidR="00AE051B" w:rsidRPr="009C6D5D">
        <w:rPr>
          <w:rFonts w:ascii="Garamond" w:hAnsi="Garamond"/>
          <w:b/>
          <w:color w:val="000000" w:themeColor="text1"/>
          <w:sz w:val="22"/>
          <w:szCs w:val="22"/>
        </w:rPr>
        <w:t xml:space="preserve"> hegyközség:</w:t>
      </w:r>
    </w:p>
    <w:p w:rsidR="00AE051B" w:rsidRPr="009C6D5D" w:rsidRDefault="00AE051B" w:rsidP="00AE051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1. határozat</w:t>
      </w:r>
    </w:p>
    <w:p w:rsidR="001048E7" w:rsidRPr="009C6D5D" w:rsidRDefault="00AE051B" w:rsidP="00AE051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tagok a választmány előterjesztése alapján egyetértenek azzal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 xml:space="preserve"> a szándékkal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, hogy a </w:t>
      </w:r>
      <w:r w:rsidR="001048E7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 xml:space="preserve">… </w:t>
      </w:r>
      <w:r w:rsidR="001048E7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Hegyközség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 xml:space="preserve"> beolvadjon a </w:t>
      </w:r>
      <w:r w:rsidR="001048E7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 xml:space="preserve"> H</w:t>
      </w:r>
      <w:r w:rsidRPr="009C6D5D">
        <w:rPr>
          <w:rFonts w:ascii="Garamond" w:hAnsi="Garamond"/>
          <w:color w:val="000000" w:themeColor="text1"/>
          <w:sz w:val="22"/>
          <w:szCs w:val="22"/>
        </w:rPr>
        <w:t>egyközség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 xml:space="preserve">be, miáltal a </w:t>
      </w:r>
      <w:r w:rsidR="001048E7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 xml:space="preserve"> Hegyközség a megszűnő </w:t>
      </w:r>
      <w:r w:rsidR="001048E7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 xml:space="preserve"> Hegyközség </w:t>
      </w:r>
      <w:r w:rsidRPr="009C6D5D">
        <w:rPr>
          <w:rFonts w:ascii="Garamond" w:hAnsi="Garamond"/>
          <w:color w:val="000000" w:themeColor="text1"/>
          <w:sz w:val="22"/>
          <w:szCs w:val="22"/>
        </w:rPr>
        <w:t>jogutód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>jává válna.</w:t>
      </w:r>
    </w:p>
    <w:p w:rsidR="00AE051B" w:rsidRPr="009C6D5D" w:rsidRDefault="00AE051B" w:rsidP="00AE051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közgyűlés megbízza a választmányt a jogutódlással történő megszűnésről szóló döntés meghozatalához szükséges, jogszabályok által meghatározott okiratok el</w:t>
      </w:r>
      <w:r w:rsidR="001048E7" w:rsidRPr="009C6D5D">
        <w:rPr>
          <w:rFonts w:ascii="Garamond" w:hAnsi="Garamond"/>
          <w:color w:val="000000" w:themeColor="text1"/>
          <w:sz w:val="22"/>
          <w:szCs w:val="22"/>
        </w:rPr>
        <w:t>ő</w:t>
      </w:r>
      <w:r w:rsidRPr="009C6D5D">
        <w:rPr>
          <w:rFonts w:ascii="Garamond" w:hAnsi="Garamond"/>
          <w:color w:val="000000" w:themeColor="text1"/>
          <w:sz w:val="22"/>
          <w:szCs w:val="22"/>
        </w:rPr>
        <w:t>készítésével.</w:t>
      </w:r>
    </w:p>
    <w:p w:rsidR="008F280B" w:rsidRPr="009C6D5D" w:rsidRDefault="008F280B" w:rsidP="00F23576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</w:p>
    <w:p w:rsidR="008F280B" w:rsidRPr="009C6D5D" w:rsidRDefault="008F280B" w:rsidP="00F23576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</w:p>
    <w:p w:rsidR="00F23576" w:rsidRPr="009C6D5D" w:rsidRDefault="00273B75" w:rsidP="00F23576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u w:val="single"/>
          <w:lang w:eastAsia="hu-HU"/>
        </w:rPr>
      </w:pPr>
      <w:r w:rsidRPr="009C6D5D">
        <w:rPr>
          <w:rFonts w:ascii="Garamond" w:eastAsia="Times New Roman" w:hAnsi="Garamond" w:cs="Helvetica"/>
          <w:b/>
          <w:color w:val="000000" w:themeColor="text1"/>
          <w:kern w:val="36"/>
          <w:u w:val="single"/>
          <w:lang w:eastAsia="hu-HU"/>
        </w:rPr>
        <w:t xml:space="preserve">B. </w:t>
      </w:r>
      <w:r w:rsidR="00F23576" w:rsidRPr="009C6D5D">
        <w:rPr>
          <w:rFonts w:ascii="Garamond" w:eastAsia="Times New Roman" w:hAnsi="Garamond" w:cs="Helvetica"/>
          <w:b/>
          <w:color w:val="000000" w:themeColor="text1"/>
          <w:kern w:val="36"/>
          <w:u w:val="single"/>
          <w:lang w:eastAsia="hu-HU"/>
        </w:rPr>
        <w:t>Második körös határozatok</w:t>
      </w:r>
    </w:p>
    <w:p w:rsidR="00273B75" w:rsidRPr="009C6D5D" w:rsidRDefault="00273B75" w:rsidP="00273B75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9C6D5D">
        <w:rPr>
          <w:rFonts w:ascii="Garamond" w:hAnsi="Garamond"/>
          <w:b/>
          <w:color w:val="000000" w:themeColor="text1"/>
          <w:sz w:val="22"/>
          <w:szCs w:val="22"/>
        </w:rPr>
        <w:t>Beolvadó hegyközség:</w:t>
      </w: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1. határozat</w:t>
      </w: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A közgyűlés a választmány által elkészített, és az ellenőrző bizottság által ellenőrzött </w:t>
      </w:r>
      <w:r w:rsidR="009D358B" w:rsidRPr="009C6D5D">
        <w:rPr>
          <w:rFonts w:ascii="Garamond" w:hAnsi="Garamond"/>
          <w:color w:val="000000" w:themeColor="text1"/>
          <w:sz w:val="22"/>
          <w:szCs w:val="22"/>
        </w:rPr>
        <w:t xml:space="preserve">és véleményezett 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vagyonmérleg tervezetét </w:t>
      </w:r>
      <w:r w:rsidR="00273B75" w:rsidRPr="009C6D5D">
        <w:rPr>
          <w:rFonts w:ascii="Garamond" w:hAnsi="Garamond"/>
          <w:color w:val="000000" w:themeColor="text1"/>
          <w:sz w:val="22"/>
          <w:szCs w:val="22"/>
        </w:rPr>
        <w:t xml:space="preserve">és vagyonleltár tervezetét </w:t>
      </w:r>
      <w:r w:rsidRPr="009C6D5D">
        <w:rPr>
          <w:rFonts w:ascii="Garamond" w:hAnsi="Garamond"/>
          <w:color w:val="000000" w:themeColor="text1"/>
          <w:sz w:val="22"/>
          <w:szCs w:val="22"/>
        </w:rPr>
        <w:t>elfogadja.</w:t>
      </w:r>
    </w:p>
    <w:p w:rsidR="00A24090" w:rsidRPr="009C6D5D" w:rsidRDefault="00A24090" w:rsidP="00A24090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2. határozat</w:t>
      </w: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közgyűlés a hegyközség elnöke által elkészített egyesülési szerződés tervezetét elfogadja</w:t>
      </w: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3. határozat</w:t>
      </w:r>
      <w:bookmarkStart w:id="0" w:name="_GoBack"/>
      <w:bookmarkEnd w:id="0"/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közgyűlés elhatározz</w:t>
      </w:r>
      <w:r w:rsidR="00273B75" w:rsidRPr="009C6D5D">
        <w:rPr>
          <w:rFonts w:ascii="Garamond" w:hAnsi="Garamond"/>
          <w:color w:val="000000" w:themeColor="text1"/>
          <w:sz w:val="22"/>
          <w:szCs w:val="22"/>
        </w:rPr>
        <w:t>a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 a hegyközség jogutódlással, </w:t>
      </w:r>
      <w:r w:rsidR="00273B75" w:rsidRPr="009C6D5D">
        <w:rPr>
          <w:rFonts w:ascii="Garamond" w:hAnsi="Garamond"/>
          <w:color w:val="000000" w:themeColor="text1"/>
          <w:sz w:val="22"/>
          <w:szCs w:val="22"/>
        </w:rPr>
        <w:t>b</w:t>
      </w:r>
      <w:r w:rsidRPr="009C6D5D">
        <w:rPr>
          <w:rFonts w:ascii="Garamond" w:hAnsi="Garamond"/>
          <w:color w:val="000000" w:themeColor="text1"/>
          <w:sz w:val="22"/>
          <w:szCs w:val="22"/>
        </w:rPr>
        <w:t>eolvadás útján történő megszűnését.</w:t>
      </w: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jogutódlással történő megszűnés 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oly módon történik, hogy a 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  <w:highlight w:val="yellow"/>
        </w:rPr>
        <w:t>...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Hegyközség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beolvad a </w:t>
      </w:r>
      <w:r w:rsidR="00273B75" w:rsidRPr="00325A40">
        <w:rPr>
          <w:rFonts w:ascii="Garamond" w:hAnsi="Garamond" w:cs="Helvetica"/>
          <w:bCs/>
          <w:color w:val="000000" w:themeColor="text1"/>
          <w:kern w:val="36"/>
          <w:sz w:val="22"/>
          <w:szCs w:val="22"/>
          <w:highlight w:val="yellow"/>
        </w:rPr>
        <w:t>...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</w:t>
      </w:r>
      <w:r w:rsidRPr="009C6D5D">
        <w:rPr>
          <w:rFonts w:ascii="Garamond" w:hAnsi="Garamond"/>
          <w:color w:val="000000" w:themeColor="text1"/>
          <w:sz w:val="22"/>
          <w:szCs w:val="22"/>
        </w:rPr>
        <w:t>Hegyközség</w:t>
      </w:r>
      <w:r w:rsidR="00273B75" w:rsidRPr="009C6D5D">
        <w:rPr>
          <w:rFonts w:ascii="Garamond" w:hAnsi="Garamond"/>
          <w:color w:val="000000" w:themeColor="text1"/>
          <w:sz w:val="22"/>
          <w:szCs w:val="22"/>
        </w:rPr>
        <w:t xml:space="preserve">be. A beolvadással megszűnő 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  <w:highlight w:val="yellow"/>
        </w:rPr>
        <w:t>...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Hegyközség jogutódjává a 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  <w:highlight w:val="yellow"/>
        </w:rPr>
        <w:t>…</w:t>
      </w:r>
      <w:r w:rsidR="00273B75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Hegyközség válik.</w:t>
      </w: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A24090" w:rsidRPr="009C6D5D" w:rsidRDefault="00A2409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4. határozat</w:t>
      </w:r>
    </w:p>
    <w:p w:rsidR="00A24090" w:rsidRPr="009C6D5D" w:rsidRDefault="00495030" w:rsidP="00A24090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</w:t>
      </w:r>
      <w:r w:rsidR="005536B4" w:rsidRPr="009C6D5D">
        <w:rPr>
          <w:rFonts w:ascii="Garamond" w:hAnsi="Garamond"/>
          <w:color w:val="000000" w:themeColor="text1"/>
          <w:sz w:val="22"/>
          <w:szCs w:val="22"/>
        </w:rPr>
        <w:t xml:space="preserve"> b</w:t>
      </w:r>
      <w:r w:rsidR="00A24090" w:rsidRPr="009C6D5D">
        <w:rPr>
          <w:rFonts w:ascii="Garamond" w:hAnsi="Garamond"/>
          <w:color w:val="000000" w:themeColor="text1"/>
          <w:sz w:val="22"/>
          <w:szCs w:val="22"/>
        </w:rPr>
        <w:t xml:space="preserve">eolvadáshoz fűződő joghatások </w:t>
      </w:r>
      <w:r w:rsidR="00C36524" w:rsidRPr="009C6D5D">
        <w:rPr>
          <w:rFonts w:ascii="Garamond" w:hAnsi="Garamond"/>
          <w:color w:val="000000" w:themeColor="text1"/>
          <w:sz w:val="22"/>
          <w:szCs w:val="22"/>
        </w:rPr>
        <w:t xml:space="preserve">a következő időpontban </w:t>
      </w:r>
      <w:r w:rsidR="00A24090" w:rsidRPr="009C6D5D">
        <w:rPr>
          <w:rFonts w:ascii="Garamond" w:hAnsi="Garamond"/>
          <w:color w:val="000000" w:themeColor="text1"/>
          <w:sz w:val="22"/>
          <w:szCs w:val="22"/>
        </w:rPr>
        <w:t>állnak be</w:t>
      </w:r>
      <w:r w:rsidR="00C36524" w:rsidRPr="009C6D5D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C36524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…………</w:t>
      </w:r>
    </w:p>
    <w:p w:rsidR="00F23576" w:rsidRPr="009C6D5D" w:rsidRDefault="00F23576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101F4" w:rsidRPr="009C6D5D" w:rsidRDefault="006101F4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101F4" w:rsidRPr="009C6D5D" w:rsidRDefault="006101F4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9C6D5D">
        <w:rPr>
          <w:rFonts w:ascii="Garamond" w:hAnsi="Garamond"/>
          <w:b/>
          <w:color w:val="000000" w:themeColor="text1"/>
          <w:sz w:val="22"/>
          <w:szCs w:val="22"/>
        </w:rPr>
        <w:t>Átvevő hegyközség: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1. határozat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közgyűlés a választmány által elkészített, és az ellenőrző bizottság által ellenőrzött és véleményezett vagyonmérleg tervezetét és vagyonleltár tervezetét elfogadja.</w:t>
      </w:r>
    </w:p>
    <w:p w:rsidR="005823D1" w:rsidRPr="009C6D5D" w:rsidRDefault="005823D1" w:rsidP="005823D1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2. határozat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A közgyűlés a hegyközség elnöke által elkészített egyesülési szerződés tervezetét elfogadja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</w:pP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eastAsiaTheme="minorHAnsi" w:hAnsi="Garamond" w:cstheme="minorBidi"/>
          <w:color w:val="000000" w:themeColor="text1"/>
          <w:sz w:val="22"/>
          <w:szCs w:val="22"/>
          <w:lang w:eastAsia="en-US"/>
        </w:rPr>
        <w:t>3. határozat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A közgyűlés </w:t>
      </w:r>
      <w:r w:rsidR="00CB2161" w:rsidRPr="009C6D5D">
        <w:rPr>
          <w:rFonts w:ascii="Garamond" w:hAnsi="Garamond"/>
          <w:color w:val="000000" w:themeColor="text1"/>
          <w:sz w:val="22"/>
          <w:szCs w:val="22"/>
        </w:rPr>
        <w:t xml:space="preserve">jóváhagyja, hogy a </w:t>
      </w:r>
      <w:r w:rsidR="00CB2161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</w:t>
      </w:r>
      <w:r w:rsidR="00CB2161" w:rsidRPr="009C6D5D">
        <w:rPr>
          <w:rFonts w:ascii="Garamond" w:hAnsi="Garamond"/>
          <w:color w:val="000000" w:themeColor="text1"/>
          <w:sz w:val="22"/>
          <w:szCs w:val="22"/>
        </w:rPr>
        <w:t xml:space="preserve"> Hegyközség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 beolvad</w:t>
      </w:r>
      <w:r w:rsidR="00CB2161" w:rsidRPr="009C6D5D">
        <w:rPr>
          <w:rFonts w:ascii="Garamond" w:hAnsi="Garamond"/>
          <w:color w:val="000000" w:themeColor="text1"/>
          <w:sz w:val="22"/>
          <w:szCs w:val="22"/>
        </w:rPr>
        <w:t xml:space="preserve">jon a </w:t>
      </w:r>
      <w:r w:rsidR="00CB2161"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</w:t>
      </w:r>
      <w:r w:rsidR="00CB2161" w:rsidRPr="009C6D5D">
        <w:rPr>
          <w:rFonts w:ascii="Garamond" w:hAnsi="Garamond"/>
          <w:color w:val="000000" w:themeColor="text1"/>
          <w:sz w:val="22"/>
          <w:szCs w:val="22"/>
        </w:rPr>
        <w:t xml:space="preserve"> hegyközségbe</w:t>
      </w:r>
      <w:r w:rsidR="00F273BF" w:rsidRPr="009C6D5D">
        <w:rPr>
          <w:rFonts w:ascii="Garamond" w:hAnsi="Garamond"/>
          <w:color w:val="000000" w:themeColor="text1"/>
          <w:sz w:val="22"/>
          <w:szCs w:val="22"/>
        </w:rPr>
        <w:t>.</w:t>
      </w:r>
      <w:r w:rsidR="00BC2F02" w:rsidRPr="009C6D5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BC2F02" w:rsidRPr="009C6D5D">
        <w:rPr>
          <w:rFonts w:ascii="Garamond" w:hAnsi="Garamond"/>
          <w:color w:val="000000" w:themeColor="text1"/>
          <w:sz w:val="22"/>
          <w:szCs w:val="22"/>
        </w:rPr>
        <w:t xml:space="preserve">közgyűlés jóváhagyja, hogy a </w:t>
      </w:r>
      <w:r w:rsidRPr="009C6D5D">
        <w:rPr>
          <w:rFonts w:ascii="Garamond" w:hAnsi="Garamond"/>
          <w:color w:val="000000" w:themeColor="text1"/>
          <w:sz w:val="22"/>
          <w:szCs w:val="22"/>
        </w:rPr>
        <w:t>beolvadás</w:t>
      </w:r>
      <w:r w:rsidR="00BC2F02" w:rsidRPr="009C6D5D">
        <w:rPr>
          <w:rFonts w:ascii="Garamond" w:hAnsi="Garamond"/>
          <w:color w:val="000000" w:themeColor="text1"/>
          <w:sz w:val="22"/>
          <w:szCs w:val="22"/>
        </w:rPr>
        <w:t xml:space="preserve"> következtében a</w:t>
      </w: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BC2F02" w:rsidRPr="009C6D5D">
        <w:rPr>
          <w:rFonts w:ascii="Garamond" w:hAnsi="Garamond"/>
          <w:color w:val="000000" w:themeColor="text1"/>
          <w:sz w:val="22"/>
          <w:szCs w:val="22"/>
        </w:rPr>
        <w:t xml:space="preserve">megszűnő 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  <w:highlight w:val="yellow"/>
        </w:rPr>
        <w:t>...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Hegyközség jogutódjává a 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  <w:highlight w:val="yellow"/>
        </w:rPr>
        <w:t>…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Hegyközség vál</w:t>
      </w:r>
      <w:r w:rsidR="00BC2F02"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jon</w:t>
      </w:r>
      <w:r w:rsidRPr="009C6D5D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.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>4. határozat</w:t>
      </w:r>
    </w:p>
    <w:p w:rsidR="005823D1" w:rsidRPr="009C6D5D" w:rsidRDefault="005823D1" w:rsidP="005823D1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6D5D">
        <w:rPr>
          <w:rFonts w:ascii="Garamond" w:hAnsi="Garamond"/>
          <w:color w:val="000000" w:themeColor="text1"/>
          <w:sz w:val="22"/>
          <w:szCs w:val="22"/>
        </w:rPr>
        <w:t xml:space="preserve">A beolvadáshoz fűződő joghatások a következő időpontban állnak be: </w:t>
      </w:r>
      <w:r w:rsidRPr="009C6D5D">
        <w:rPr>
          <w:rFonts w:ascii="Garamond" w:hAnsi="Garamond"/>
          <w:color w:val="000000" w:themeColor="text1"/>
          <w:sz w:val="22"/>
          <w:szCs w:val="22"/>
          <w:highlight w:val="yellow"/>
        </w:rPr>
        <w:t>…………</w:t>
      </w:r>
    </w:p>
    <w:p w:rsidR="005823D1" w:rsidRPr="009C6D5D" w:rsidRDefault="005823D1" w:rsidP="003A11A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sectPr w:rsidR="005823D1" w:rsidRPr="009C6D5D" w:rsidSect="00763F7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C3" w:rsidRDefault="00D75DC3" w:rsidP="00B90FA2">
      <w:pPr>
        <w:spacing w:after="0" w:line="240" w:lineRule="auto"/>
      </w:pPr>
      <w:r>
        <w:separator/>
      </w:r>
    </w:p>
  </w:endnote>
  <w:endnote w:type="continuationSeparator" w:id="0">
    <w:p w:rsidR="00D75DC3" w:rsidRDefault="00D75DC3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4310C4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="00B90FA2"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495030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C3" w:rsidRDefault="00D75DC3" w:rsidP="00B90FA2">
      <w:pPr>
        <w:spacing w:after="0" w:line="240" w:lineRule="auto"/>
      </w:pPr>
      <w:r>
        <w:separator/>
      </w:r>
    </w:p>
  </w:footnote>
  <w:footnote w:type="continuationSeparator" w:id="0">
    <w:p w:rsidR="00D75DC3" w:rsidRDefault="00D75DC3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D0452"/>
    <w:multiLevelType w:val="hybridMultilevel"/>
    <w:tmpl w:val="20F0075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72"/>
    <w:rsid w:val="00004DE0"/>
    <w:rsid w:val="00012ADB"/>
    <w:rsid w:val="000142ED"/>
    <w:rsid w:val="00023F59"/>
    <w:rsid w:val="00027E99"/>
    <w:rsid w:val="000313E0"/>
    <w:rsid w:val="00032D8C"/>
    <w:rsid w:val="0003355B"/>
    <w:rsid w:val="0003472A"/>
    <w:rsid w:val="000353C0"/>
    <w:rsid w:val="00037625"/>
    <w:rsid w:val="00044641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711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48E7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6544B"/>
    <w:rsid w:val="00172412"/>
    <w:rsid w:val="00174B1C"/>
    <w:rsid w:val="00175B6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089F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3B75"/>
    <w:rsid w:val="002746C8"/>
    <w:rsid w:val="0027528B"/>
    <w:rsid w:val="002753B9"/>
    <w:rsid w:val="002755AD"/>
    <w:rsid w:val="00275FAE"/>
    <w:rsid w:val="0028131F"/>
    <w:rsid w:val="00282350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78EB"/>
    <w:rsid w:val="002D202B"/>
    <w:rsid w:val="002D287D"/>
    <w:rsid w:val="002D2C0E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5A40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11AB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10C4"/>
    <w:rsid w:val="004329B1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5030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664F"/>
    <w:rsid w:val="004E710B"/>
    <w:rsid w:val="004F3775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36B4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23D1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3B4F"/>
    <w:rsid w:val="005D5077"/>
    <w:rsid w:val="005D657A"/>
    <w:rsid w:val="005E08D4"/>
    <w:rsid w:val="005E0F49"/>
    <w:rsid w:val="005E18A7"/>
    <w:rsid w:val="005E3197"/>
    <w:rsid w:val="005E3608"/>
    <w:rsid w:val="005E4BDE"/>
    <w:rsid w:val="005E5FC0"/>
    <w:rsid w:val="005F3E8B"/>
    <w:rsid w:val="005F472E"/>
    <w:rsid w:val="0060064F"/>
    <w:rsid w:val="00601C7C"/>
    <w:rsid w:val="006031A3"/>
    <w:rsid w:val="006036E0"/>
    <w:rsid w:val="00607E21"/>
    <w:rsid w:val="006101F4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4554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879BC"/>
    <w:rsid w:val="006916F1"/>
    <w:rsid w:val="00691934"/>
    <w:rsid w:val="00692CEE"/>
    <w:rsid w:val="00692FBF"/>
    <w:rsid w:val="00693E6A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B760B"/>
    <w:rsid w:val="006C0497"/>
    <w:rsid w:val="006C205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3F7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2435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09BE"/>
    <w:rsid w:val="008F1094"/>
    <w:rsid w:val="008F1ED5"/>
    <w:rsid w:val="008F280B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6D5D"/>
    <w:rsid w:val="009C7126"/>
    <w:rsid w:val="009D1E78"/>
    <w:rsid w:val="009D358B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395C"/>
    <w:rsid w:val="00A16DC9"/>
    <w:rsid w:val="00A220D7"/>
    <w:rsid w:val="00A24090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E051B"/>
    <w:rsid w:val="00AE19B8"/>
    <w:rsid w:val="00AE1A7D"/>
    <w:rsid w:val="00AE2BDC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2F02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36524"/>
    <w:rsid w:val="00C4591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01D4"/>
    <w:rsid w:val="00CA3991"/>
    <w:rsid w:val="00CA5A04"/>
    <w:rsid w:val="00CA7CA6"/>
    <w:rsid w:val="00CB0359"/>
    <w:rsid w:val="00CB1C4B"/>
    <w:rsid w:val="00CB2161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5DC3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3576"/>
    <w:rsid w:val="00F24E72"/>
    <w:rsid w:val="00F26BFA"/>
    <w:rsid w:val="00F273BF"/>
    <w:rsid w:val="00F27D60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8DB3-4450-4183-BBEA-49F968E3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32</cp:revision>
  <dcterms:created xsi:type="dcterms:W3CDTF">2017-05-02T07:00:00Z</dcterms:created>
  <dcterms:modified xsi:type="dcterms:W3CDTF">2020-11-06T10:57:00Z</dcterms:modified>
</cp:coreProperties>
</file>